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54" w:rsidRPr="00720A54" w:rsidRDefault="00720A54" w:rsidP="00720A54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 </w:t>
      </w:r>
    </w:p>
    <w:p w:rsidR="008C7ABE" w:rsidRDefault="008C7ABE" w:rsidP="008C7ABE">
      <w:pPr>
        <w:shd w:val="clear" w:color="auto" w:fill="FFFFFF"/>
        <w:spacing w:after="0" w:line="24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Кочковский</w:t>
      </w:r>
      <w:proofErr w:type="spellEnd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детский сад «Солнышко» </w:t>
      </w:r>
    </w:p>
    <w:p w:rsidR="008C7ABE" w:rsidRDefault="008C7ABE" w:rsidP="008C7ABE">
      <w:pPr>
        <w:shd w:val="clear" w:color="auto" w:fill="FFFFFF"/>
        <w:spacing w:after="0" w:line="24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Кочковского</w:t>
      </w:r>
      <w:proofErr w:type="spellEnd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района Новосибирской области</w:t>
      </w:r>
    </w:p>
    <w:p w:rsidR="008C7ABE" w:rsidRDefault="008C7ABE" w:rsidP="008C7ABE">
      <w:pPr>
        <w:shd w:val="clear" w:color="auto" w:fill="FFFFFF"/>
        <w:spacing w:after="0" w:line="24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720A54" w:rsidRPr="00720A54" w:rsidRDefault="00720A54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ПЕДАГОГИЧЕСКИЙ СОВЕТ</w:t>
      </w:r>
    </w:p>
    <w:p w:rsidR="00492FFF" w:rsidRDefault="00720A54" w:rsidP="004133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«</w:t>
      </w:r>
      <w:r w:rsidR="00492FF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Формирование предпосылок читательской </w:t>
      </w:r>
    </w:p>
    <w:p w:rsidR="00492FFF" w:rsidRDefault="00492FFF" w:rsidP="004133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грамотности у детей дошкольного возраста</w:t>
      </w:r>
    </w:p>
    <w:p w:rsidR="00720A54" w:rsidRDefault="00492FFF" w:rsidP="0041335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как элемента функциональной грамотности»</w:t>
      </w: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E706A4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30"/>
          <w:szCs w:val="30"/>
          <w:lang w:eastAsia="ru-RU"/>
        </w:rPr>
        <w:t>С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тарший воспитатель </w:t>
      </w:r>
    </w:p>
    <w:p w:rsidR="008C7ABE" w:rsidRDefault="008C7ABE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М.В.Некряч</w:t>
      </w:r>
      <w:proofErr w:type="spellEnd"/>
    </w:p>
    <w:p w:rsidR="008C7ABE" w:rsidRDefault="008C7ABE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Default="008C7ABE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629A6" w:rsidRDefault="008629A6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629A6" w:rsidRDefault="008629A6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8C7ABE" w:rsidRPr="00720A54" w:rsidRDefault="008C7ABE" w:rsidP="008C7ABE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2025</w:t>
      </w:r>
    </w:p>
    <w:p w:rsidR="00720A54" w:rsidRPr="00720A54" w:rsidRDefault="00720A54" w:rsidP="008C7ABE">
      <w:pPr>
        <w:shd w:val="clear" w:color="auto" w:fill="FFFFFF"/>
        <w:spacing w:after="0" w:line="450" w:lineRule="atLeast"/>
        <w:jc w:val="righ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t> 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Цель: систематизация знаний и повышение эффективности профессиональной деятельности педагогов по вопросу формирования предпосылок читательской грамотности у дошкольников.</w:t>
      </w:r>
    </w:p>
    <w:p w:rsid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План.</w:t>
      </w:r>
    </w:p>
    <w:p w:rsidR="008C7ABE" w:rsidRDefault="008C7ABE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1. Мозговой штурм.</w:t>
      </w:r>
    </w:p>
    <w:p w:rsidR="00F637B1" w:rsidRPr="00720A54" w:rsidRDefault="008C7ABE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2</w:t>
      </w:r>
      <w:r w:rsidR="00F637B1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. </w:t>
      </w:r>
      <w:r w:rsidR="00F637B1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«Букв</w:t>
      </w:r>
      <w:r w:rsidR="00F637B1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ы, буквы, буквы … Это интересно</w:t>
      </w:r>
      <w:r w:rsidR="00F637B1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»</w:t>
      </w:r>
    </w:p>
    <w:p w:rsidR="00720A54" w:rsidRPr="00720A54" w:rsidRDefault="008C7ABE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3</w:t>
      </w:r>
      <w:r w:rsidR="00720A54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 Сообщение на тему «Читательская грамотность как одна из составляющих функциональной грамотности в ДОО»</w:t>
      </w:r>
    </w:p>
    <w:p w:rsidR="00720A54" w:rsidRPr="00720A54" w:rsidRDefault="00E706A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4</w:t>
      </w:r>
      <w:r w:rsidR="00720A54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. Выступление воспитателя 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Овсянниковой Н.В.</w:t>
      </w:r>
      <w:r w:rsidR="00720A54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о технологии 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«СТОРИСЕК»</w:t>
      </w:r>
      <w:r w:rsidR="00720A54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</w:t>
      </w:r>
    </w:p>
    <w:p w:rsidR="00720A54" w:rsidRPr="00720A54" w:rsidRDefault="00E706A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5</w:t>
      </w:r>
      <w:r w:rsidR="00720A54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 Кроссворд «Читаем детям»</w:t>
      </w:r>
    </w:p>
    <w:p w:rsidR="00720A54" w:rsidRPr="00720A54" w:rsidRDefault="00E706A4" w:rsidP="00E706A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6</w:t>
      </w:r>
      <w:r w:rsidR="00720A54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. Решение педсовета. 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Ход мероприятия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Добрый день уважаемые коллеги, я рада приветствовать вас на нашем педагогическом совете!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Мне бы хотелось его начать со слов </w:t>
      </w:r>
      <w:r w:rsidRPr="00720A54">
        <w:rPr>
          <w:rFonts w:ascii="Times New Roman" w:eastAsia="Times New Roman" w:hAnsi="Times New Roman" w:cs="Times New Roman"/>
          <w:color w:val="010101"/>
          <w:sz w:val="32"/>
          <w:szCs w:val="32"/>
          <w:bdr w:val="none" w:sz="0" w:space="0" w:color="auto" w:frame="1"/>
          <w:lang w:eastAsia="ru-RU"/>
        </w:rPr>
        <w:t>великого педагога Константина Дмитриевича Ушинского</w:t>
      </w:r>
      <w:r w:rsidR="008C7ABE">
        <w:rPr>
          <w:rFonts w:ascii="Times New Roman" w:eastAsia="Times New Roman" w:hAnsi="Times New Roman" w:cs="Times New Roman"/>
          <w:color w:val="010101"/>
          <w:sz w:val="32"/>
          <w:szCs w:val="32"/>
          <w:bdr w:val="none" w:sz="0" w:space="0" w:color="auto" w:frame="1"/>
          <w:lang w:eastAsia="ru-RU"/>
        </w:rPr>
        <w:t>:</w:t>
      </w:r>
      <w:r w:rsidRPr="00720A54">
        <w:rPr>
          <w:rFonts w:ascii="Times New Roman" w:eastAsia="Times New Roman" w:hAnsi="Times New Roman" w:cs="Times New Roman"/>
          <w:color w:val="010101"/>
          <w:sz w:val="32"/>
          <w:szCs w:val="32"/>
          <w:bdr w:val="none" w:sz="0" w:space="0" w:color="auto" w:frame="1"/>
          <w:lang w:eastAsia="ru-RU"/>
        </w:rPr>
        <w:t xml:space="preserve"> «Уметь читать в широком смысле этого слова – значит «… извле</w:t>
      </w:r>
      <w:r w:rsidR="008C7ABE">
        <w:rPr>
          <w:rFonts w:ascii="Times New Roman" w:eastAsia="Times New Roman" w:hAnsi="Times New Roman" w:cs="Times New Roman"/>
          <w:color w:val="010101"/>
          <w:sz w:val="32"/>
          <w:szCs w:val="32"/>
          <w:bdr w:val="none" w:sz="0" w:space="0" w:color="auto" w:frame="1"/>
          <w:lang w:eastAsia="ru-RU"/>
        </w:rPr>
        <w:t>чь из мертвой буквы живой смысл.</w:t>
      </w:r>
      <w:r w:rsidRPr="00720A54">
        <w:rPr>
          <w:rFonts w:ascii="Times New Roman" w:eastAsia="Times New Roman" w:hAnsi="Times New Roman" w:cs="Times New Roman"/>
          <w:color w:val="010101"/>
          <w:sz w:val="32"/>
          <w:szCs w:val="32"/>
          <w:bdr w:val="none" w:sz="0" w:space="0" w:color="auto" w:frame="1"/>
          <w:lang w:eastAsia="ru-RU"/>
        </w:rPr>
        <w:t xml:space="preserve"> Читать – это еще ничего не значит, что читать и как понимать прочитанное – вот в чем главное»</w:t>
      </w:r>
      <w:r w:rsidR="008C7ABE">
        <w:rPr>
          <w:rFonts w:ascii="Times New Roman" w:eastAsia="Times New Roman" w:hAnsi="Times New Roman" w:cs="Times New Roman"/>
          <w:color w:val="010101"/>
          <w:sz w:val="32"/>
          <w:szCs w:val="32"/>
          <w:bdr w:val="none" w:sz="0" w:space="0" w:color="auto" w:frame="1"/>
          <w:lang w:eastAsia="ru-RU"/>
        </w:rPr>
        <w:t>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 «Мозговой штурм»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Предлагаю вам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написать три предложения о себе, но в ваших словах не должно быть букв А, О.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Например</w:t>
      </w:r>
      <w:proofErr w:type="gram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 Я люблю петь.)</w:t>
      </w:r>
    </w:p>
    <w:p w:rsidR="00720A54" w:rsidRPr="00720A54" w:rsidRDefault="00E706A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Вроде</w:t>
      </w:r>
      <w:r w:rsidR="00720A54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 подумаешь нет только 2 букв, а как без них сложно.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Русский писатель и историограф Николай Михайлович Карамзин говорил: «История ума представляет две главные эпохи: изобретение букв и типографии; все другие были их следствием».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Чтение и письмо открывают человеку новый мир, - особенно в наше время, при нынешних успехах разума.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алфавите 33 буквы и </w:t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все буквы русского алфавита необходимы и важны, </w:t>
      </w: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нет ни одной «лишней» буквы. По алфавиту размещают слова в словарях и справочниках, составляют разные списки. Хорошее знание алфавита помогает человеку в жизни.</w:t>
      </w:r>
    </w:p>
    <w:p w:rsidR="00F637B1" w:rsidRPr="00720A54" w:rsidRDefault="00720A54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="008C7AB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="00F637B1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F637B1"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F637B1"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Буквы, буквы, буквы … Это интересно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 вы знаете, что: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1)</w:t>
      </w:r>
      <w:r w:rsidR="008C7AB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 букв слагаются слова.   Самое длинное слово </w:t>
      </w:r>
      <w:proofErr w:type="gramStart"/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переосвидетельствование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 содержит</w:t>
      </w:r>
      <w:proofErr w:type="gram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23 буквы. Самое длинное слово из разных букв – </w:t>
      </w:r>
      <w:proofErr w:type="gramStart"/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разгильдяйство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 содержит</w:t>
      </w:r>
      <w:proofErr w:type="gram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14 букв. В слове </w:t>
      </w:r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четырёхугольник –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на одну букву больше, но оно составное. Интересно, что слово</w:t>
      </w:r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дикость –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 это самое длинное слово, в котором буквы идут в алфавитном порядке.</w:t>
      </w:r>
    </w:p>
    <w:p w:rsidR="008C7ABE" w:rsidRDefault="00F637B1" w:rsidP="008C7AB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2)</w:t>
      </w:r>
      <w:r w:rsidR="008C7AB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Одно и то же по написанию слово может иметь разный смысл в зависимости от слов, стоящих рядом в предложении.    </w:t>
      </w:r>
      <w:proofErr w:type="gram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Например</w:t>
      </w:r>
      <w:proofErr w:type="gram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«В лесу мы</w:t>
      </w:r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ели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</w:t>
      </w:r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ели.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</w:t>
      </w:r>
      <w:proofErr w:type="gramStart"/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Сорока 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</w:t>
      </w:r>
      <w:proofErr w:type="gramEnd"/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сорок  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 </w:t>
      </w:r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Сосна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Pr="00720A5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со сна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:rsidR="00F637B1" w:rsidRPr="00720A54" w:rsidRDefault="008C7ABE" w:rsidP="008C7AB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3</w:t>
      </w:r>
      <w:r w:rsidR="00F637B1" w:rsidRPr="008C7AB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F637B1" w:rsidRPr="008C7ABE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F637B1" w:rsidRPr="008C7AB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Почему</w:t>
      </w:r>
      <w:r w:rsidR="00F637B1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алфавит называют азбукой?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П</w:t>
      </w:r>
      <w:r w:rsidR="008C7AB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очему азбуку называют алфавитом?</w:t>
      </w:r>
    </w:p>
    <w:p w:rsidR="00F637B1" w:rsidRPr="00720A54" w:rsidRDefault="008C7ABE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Ответ: </w:t>
      </w:r>
      <w:r w:rsidR="00F637B1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 первым буквам алфавита.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 </w:t>
      </w:r>
      <w:proofErr w:type="spell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гречески</w:t>
      </w:r>
      <w:proofErr w:type="spellEnd"/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    </w:t>
      </w:r>
      <w:proofErr w:type="gramStart"/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алфавит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 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Αα</w:t>
      </w:r>
      <w:proofErr w:type="gramEnd"/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– 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альфа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, 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Вβ –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 вит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 </w:t>
      </w:r>
      <w:proofErr w:type="spellStart"/>
      <w:proofErr w:type="gram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славянски</w:t>
      </w:r>
      <w:proofErr w:type="spell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азбука</w:t>
      </w:r>
      <w:proofErr w:type="gram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     </w:t>
      </w:r>
      <w:proofErr w:type="spellStart"/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Аа</w:t>
      </w:r>
      <w:proofErr w:type="spellEnd"/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–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аз,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          </w:t>
      </w:r>
      <w:proofErr w:type="spellStart"/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Бб</w:t>
      </w:r>
      <w:proofErr w:type="spellEnd"/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–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буки.</w:t>
      </w:r>
    </w:p>
    <w:p w:rsidR="00F637B1" w:rsidRPr="00720A54" w:rsidRDefault="008C7ABE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</w:t>
      </w:r>
      <w:r w:rsidR="00F637B1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F637B1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«Редкие» буквы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          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Какую букву чаще всего называют даже игроки “Поля чудес”, начиная игру со словом? </w:t>
      </w:r>
      <w:r w:rsidRPr="00720A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! И ч</w:t>
      </w:r>
      <w:r w:rsidR="008C7AB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аще всего она в слове есть. Но существует утверждение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что </w:t>
      </w:r>
      <w:proofErr w:type="gram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буква</w:t>
      </w:r>
      <w:proofErr w:type="gram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начале русских слов — большая редкость! Русскому языку очень свойственны слова, где эта буква находится в середине: л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мпа, б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нка, слов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рь, з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яц и т. д.; на конце: рук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ног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девочк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голов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="008C7AB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удочк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proofErr w:type="spell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…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          А вот оказывается, русский язык почти совсем не терпит слов, начинающихся на </w:t>
      </w:r>
      <w:r w:rsidRPr="00720A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Возьмем в руки “Толковый словарь”. Откроем. Здесь довольно много слов на </w:t>
      </w:r>
      <w:r w:rsidRPr="00720A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Но почти около каждого из них указано, что это слово пришло к нам их другого языка вместе с понятием, которое оно обозначает: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нанас — индейское;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бажур — французское;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бзац — немецкое и т. д.            </w:t>
      </w:r>
    </w:p>
    <w:p w:rsidR="00F637B1" w:rsidRPr="00720A54" w:rsidRDefault="008C7ABE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5</w:t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)</w:t>
      </w:r>
      <w:r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“Ф” в произведениях </w:t>
      </w:r>
      <w:proofErr w:type="spellStart"/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А.С.Пушкина</w:t>
      </w:r>
      <w:proofErr w:type="spellEnd"/>
      <w:r w:rsidR="00F637B1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Реже всего встречается в текстах буква </w:t>
      </w:r>
      <w:r w:rsidR="00F637B1"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</w:t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В сказке «О рыбаке и рыбке» Александра Сергеевича Пушкина нет ни одной буквы Ф. А в сказке «О царе </w:t>
      </w:r>
      <w:proofErr w:type="spellStart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Салтане</w:t>
      </w:r>
      <w:proofErr w:type="spellEnd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» только в одном слове </w:t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ФЛОТ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но оно не русского происхождения. В русском словаре </w:t>
      </w:r>
      <w:proofErr w:type="spellStart"/>
      <w:proofErr w:type="gramStart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В.И.Даля</w:t>
      </w:r>
      <w:proofErr w:type="spellEnd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 слов</w:t>
      </w:r>
      <w:proofErr w:type="gramEnd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 букву </w:t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ф 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всего</w:t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–  277 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Перелистаем: “Сквозь волнистые туманы …”, “Песнь о вещем Олеге”, “Сказку о попе …”, “Полтава” …  Вот в “Полтаве” 30000 слов и только два слова  с буквой 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ци</w:t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</w:t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ры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— тогда обозначали шифр (араб.);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ана</w:t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</w:t>
      </w:r>
      <w:r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ема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— проклятие (греч.).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           Что же это: случайность или предвзятое отношение великого поэта к несчастной букве?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Нет! Вы с таким же результатом можете пролистать произведения и друг</w:t>
      </w:r>
      <w:r w:rsidR="008C7ABE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их русских писателей-классиков.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Если вы опять откроете словарь, то убедитесь, что любое слово с 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пришло к нам из другого языка.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А редкость буквы 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в нашей классической литературе — это лишь доказательство высокой чистоты русского языка у наших великих писателей!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8C7ABE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6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) Чаще всего встречается в текстах буква 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F637B1" w:rsidRPr="00720A54" w:rsidRDefault="008C7ABE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7</w:t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)  Приглядитесь к пишущей машинке, клавиатуре компьютера…</w:t>
      </w:r>
      <w:r w:rsidR="00F637B1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“П”, “Р”, “К”, “Е”, “Н”, “О” - в центре, под рукой</w:t>
      </w:r>
      <w:r w:rsidR="00F637B1"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“Э”, “Ы”, “ </w:t>
      </w:r>
      <w:r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Ф”. “ Й”, “ Я”,“ Ъ”</w:t>
      </w:r>
      <w:r w:rsidR="00F637B1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— в углу: они не так часто в работе.</w:t>
      </w:r>
    </w:p>
    <w:p w:rsidR="00F637B1" w:rsidRPr="00720A54" w:rsidRDefault="00F637B1" w:rsidP="00EE632E">
      <w:pPr>
        <w:shd w:val="clear" w:color="auto" w:fill="FFFFFF"/>
        <w:spacing w:after="0" w:line="450" w:lineRule="atLeast"/>
        <w:ind w:firstLine="708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 Если вы имеете записную книжку, перелистайте её! Законы русского языка и здесь приняты во внимание: под “популярные” буквы отведено несколько страниц, под “Щ”, “Я” — по одной.</w:t>
      </w: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="00EE632E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8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Pr="00720A54">
        <w:rPr>
          <w:rFonts w:ascii="Montserrat" w:eastAsia="Times New Roman" w:hAnsi="Montserrat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Ё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– это загадочная и очень интересная буква.        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Во-первых, она придумана была более 200 лет назад (в 18 веке) знаменитым русским писателем </w:t>
      </w:r>
      <w:proofErr w:type="spellStart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Н.М.Карамзиным</w:t>
      </w:r>
      <w:proofErr w:type="spellEnd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который посвятил много лет своей жизни описанию многовековой истории Русского государства. В 1797 году он впервые употребил эту букву в слове </w:t>
      </w:r>
      <w:r w:rsidRPr="00EE632E">
        <w:rPr>
          <w:rFonts w:ascii="Montserrat" w:eastAsia="Times New Roman" w:hAnsi="Montserrat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слёзы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Во-вторых, эта буква особенная. Она употребляется для обозначения ударного звука, который в той же самой морфеме (корне, суффиксе или окончании) в безударном положении передаётся буквой ё. Берёза - березняк, нёс - несу, чёрный - чернота и т. д.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В-третьих, это единственная буква русского алфавита, употреблять которую было необязательно. Сейчас эта буква вернула свои права.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720A54" w:rsidRPr="00720A54" w:rsidRDefault="00EE632E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="00720A54" w:rsidRPr="00720A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Сообщение на тему «Читательская грамотность как одна из составляющих функциональной грамотности в ДОО»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Формирование функциональной грамотности – это одна из главных задач современного образования.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Функционально грамотный человек является самостоятельным, понимающим, способным развиваться и обучаться, а также применять свои знания на практике. Проблемы грамотности, образования, культуры, чтения являются особенно значимыми в наши дни и выходят на уровень проблем, от которых зависит благополучие нации.</w:t>
      </w: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Культура чтения неоспоримо относится к достижениям человеческого разума.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Согласно Федеральному Государственному Образовательному Стандарту дошкольного образования в отдельную образовательную область выделено «Речевое развитие», которое включает в себя как приоритет: "Знакомство с книжной культурой, детской</w:t>
      </w:r>
      <w:r w:rsidR="00EE632E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</w:t>
      </w: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литературой, понимание на слух текстов разных жанров детской литературы".</w:t>
      </w:r>
    </w:p>
    <w:p w:rsidR="00720A54" w:rsidRDefault="00720A54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Вопрос готовности дошкольного учреждения</w:t>
      </w:r>
      <w:r w:rsidRPr="00720A5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родителей и воспитателей к работе</w:t>
      </w:r>
      <w:r w:rsidRPr="00720A5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 приобщению детей к чтению, развитию у них устойчивого интереса к литературе, любви к чтению, формирования</w:t>
      </w:r>
      <w:r w:rsidRPr="00720A5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начальных представлений о роли книги в жизни человека и потребности жить с книгой на современном этапе является достаточно актуальным.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proofErr w:type="gram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Говорят</w:t>
      </w:r>
      <w:proofErr w:type="gram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«Книга - обучает, развивает, воспитывает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Вопрос педагогам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 Как обучает?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(• Книга дает теоретические знания обо всем, что нас окружает, о любых явлениях, объектах, событиях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Вопрос педагогам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 Как воспитывает?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(• Правила поведения(хорошо\плохо)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духовно-нравственные категории (добро\зло, послушание\непослушание, согласие\вражда, трудолюбие\лень, бескорыстие\жадность, простота\ хитрость)</w:t>
      </w:r>
    </w:p>
    <w:p w:rsidR="00F637B1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Правильно и бережно обращаться с книгой (над изготовлением книги трудились люди, много ресурсов затрачено.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Приводить книги в порядок, ремонтировать.)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Вопрос педагогам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 Как развивает?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(• Развитие и активизация воображения, образного мышления, внимания, памяти, мышления, кругозор.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Расширяет и обогащает словарный запас.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• Эмоциональная отзывчивость.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Успокаивает, веселит</w:t>
      </w:r>
    </w:p>
    <w:p w:rsidR="00720A54" w:rsidRDefault="00720A54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Стимулирует на иные виды деятельности: игру, творчество, экспериментирование и др.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 последнее время, в результате огромного количества перемен в жизни общества, проблема формирования читательской грамотности у подрастающего поколения стала наиболее острой.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Современные дети — это 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«наблюдатели и зрители»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они с ранних лет привыкли воспринимать картинку на экране. Чтение уходит на задний план и становится не интересным. Постепенно из нашей жизни уходит такая важная традиция, как чтение, а в итоге — низкий уровень читательской грамотности.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Что же такое читательская грамотность? (Ответы воспитателей.)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(Читательская грамотность дошкольника – способность понимать смысл текстов, размышлять над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ними, чтобы расширять свои представления и возможности взаимодействовать с социальным окружением.)</w:t>
      </w:r>
    </w:p>
    <w:p w:rsidR="00720A54" w:rsidRDefault="00720A54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Именно книга является для ребёнка источником знаний, развития и познания мира, чтение развивает речь, память, мышление дошкольника. Слушая чтение взрослого, рассматривая вместе с ним книжные иллюстрации, ребёнок активно думает, переживает за героев, предвосхищает события, устанавливает связи своего опыта с опытом других.</w:t>
      </w:r>
    </w:p>
    <w:p w:rsidR="00F637B1" w:rsidRPr="00720A54" w:rsidRDefault="00F637B1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Среди множества методов и приемов формирования читательской грамотности дошкольников, можно выделить наиболее распространенные. Давайте перечислим их: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чтение педагогом по книге или наизусть, при котором происходит дословная передача текста;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прослушивание записей народного творчества и просмотр видеоматериалов;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беседа по прочитанному, которая способствует более глубокому восприятию литературного текста детьми, выражению своего отношения к услышанному;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lastRenderedPageBreak/>
        <w:t> </w:t>
      </w: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чтение с продолжением, развивающее у детей устойчивый интерес к книге, вызывающее радость от встречи с полюбившимися героями;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разучивание стихотворений;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чтение и рассказывание с использованием наглядного материала;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проектная деятельность (изготовление книжек-самоделок с рисунками о произведениях, создание тематических журналов и детских энциклопедий на основе знакомства с литературными произведениями, в ходе которой совершенствуются умения детей отражать результаты восприятия произведений в разных видах художественно-речевой и изобразительной деятельности;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Symbol" w:eastAsia="Times New Roman" w:hAnsi="Symbol" w:cs="Times New Roman"/>
          <w:color w:val="333333"/>
          <w:sz w:val="32"/>
          <w:szCs w:val="32"/>
          <w:bdr w:val="none" w:sz="0" w:space="0" w:color="auto" w:frame="1"/>
          <w:lang w:eastAsia="ru-RU"/>
        </w:rPr>
        <w:sym w:font="Symbol" w:char="F09B"/>
      </w:r>
      <w:r w:rsidRPr="00720A54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 самостоятельное обсуждение прочитанного, в ходе которого дети могут делиться своими впечатлениями.</w:t>
      </w:r>
    </w:p>
    <w:p w:rsidR="00720A54" w:rsidRPr="00720A54" w:rsidRDefault="00720A54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Каковы же механизмы формирования читательской грамотности, которыми необходимо руководствоваться при достижении данной цели…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EE632E">
        <w:rPr>
          <w:rFonts w:ascii="Montserrat" w:eastAsia="Times New Roman" w:hAnsi="Montserrat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Личностно-ориентированный механизм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- это такая воспитательная система, где ребенок является высшей ценностью и ставится в центр воспитательного процесса. Данный механизм содержит такие мероприятия как: индивидуальные и фронтальные чтения, беседы, конкурсы, тематические досу</w:t>
      </w:r>
      <w:r w:rsidR="00EE632E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ги, создание развивающей среды.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EE632E">
        <w:rPr>
          <w:rFonts w:ascii="Montserrat" w:eastAsia="Times New Roman" w:hAnsi="Montserrat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Игровой механизм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–это воспитательная система, в которую внедряются различные </w:t>
      </w:r>
      <w:r w:rsidR="00EE632E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игровые моменты: </w:t>
      </w:r>
      <w:proofErr w:type="spellStart"/>
      <w:r w:rsidR="00EE632E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инсценирования</w:t>
      </w:r>
      <w:proofErr w:type="spellEnd"/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, викторины, различные виды театров. То есть существует огромное количество игровых взаимодействий с детьми, для создания интереса к чтению.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EE632E">
        <w:rPr>
          <w:rFonts w:ascii="Montserrat" w:eastAsia="Times New Roman" w:hAnsi="Montserrat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Информационно-коммуникационный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– это воспитательная система с применением современных технологий. Использование ТСО таких как проекторы и интерактивные доски в педагогическом процессе далеко не новы. Они позволяют нам использовать в своей работе различные презентации, электронные иллюстрации, аудио и видеоматериалы и т.д.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И, наконец, </w:t>
      </w:r>
      <w:r w:rsidRPr="00EE632E">
        <w:rPr>
          <w:rFonts w:ascii="Montserrat" w:eastAsia="Times New Roman" w:hAnsi="Montserrat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проектирование.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Метод проектов в работе с дошкольниками сегодня – это оптимальный и перспективный метод, который занимает свое достойное место в системе дошкольного образования. Стержнем механизма проектной деятельности является самостоятельная деятельность детей – исследовательская, познавательная, продуктивная, в 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процессе которой ребенок познает окружающий мир и воплощает новые знания в реальные продукты.</w:t>
      </w:r>
    </w:p>
    <w:p w:rsidR="00F637B1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своей работе вы используете различные инновационные технологии</w:t>
      </w:r>
      <w:r w:rsidR="00F637B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20A54" w:rsidRPr="00720A54" w:rsidRDefault="00720A54" w:rsidP="00EE632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Это – проектная деятельность, </w:t>
      </w:r>
      <w:proofErr w:type="spellStart"/>
      <w:r w:rsidR="00EE632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квест</w:t>
      </w:r>
      <w:proofErr w:type="spellEnd"/>
      <w:r w:rsidR="00EE632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</w:t>
      </w: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игра, вид </w:t>
      </w:r>
      <w:proofErr w:type="spell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здоровьесберегающей</w:t>
      </w:r>
      <w:proofErr w:type="spell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терапии (</w:t>
      </w:r>
      <w:proofErr w:type="spellStart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сказкотерапия</w:t>
      </w:r>
      <w:proofErr w:type="spellEnd"/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) и др.</w:t>
      </w:r>
    </w:p>
    <w:p w:rsidR="00720A54" w:rsidRPr="00F637B1" w:rsidRDefault="00D2256A" w:rsidP="00720A54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</w:t>
      </w:r>
      <w:r w:rsidR="00720A54"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 </w:t>
      </w:r>
      <w:r w:rsidR="00F637B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</w:t>
      </w:r>
      <w:r w:rsidR="00720A54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приемах инновационной технологии «</w:t>
      </w:r>
      <w:r w:rsidR="00EE632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СТОРИСЕК</w:t>
      </w:r>
      <w:r w:rsidR="00720A54"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» расскажет воспитатель </w:t>
      </w:r>
      <w:proofErr w:type="spellStart"/>
      <w:r w:rsidR="00EE632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Н.В.Овсянникова</w:t>
      </w:r>
      <w:proofErr w:type="spellEnd"/>
      <w:r w:rsidR="00EE632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Выступление воспитателя </w:t>
      </w:r>
      <w:r w:rsidR="00EE63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Н.В. Овсянниковой</w:t>
      </w:r>
      <w:r w:rsidRPr="00720A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20A54" w:rsidRDefault="00EE632E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5. </w:t>
      </w:r>
      <w:r w:rsidR="00720A54" w:rsidRPr="00720A54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Предлагаю вашему вниманию тематический кроссворд «Читаем детям»</w:t>
      </w: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: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ГОРИЗОНТАЛИ: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36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 К какому виду творчества это относится</w:t>
      </w: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EE632E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«Ехала деревня мимо мужика, вдруг из-под 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воротни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лают ворота».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Для работы с детьми, какой возрастной группы используются следующие произведения: З. Александрова «Мой мишка», А. 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Барто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«Девочка-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ревушка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С. Маршак «Усатый-полосатый», «Петушок и бобовое зернышко», «Маша и медведь», «Коза-дереза», «У солнышка в гостях», Е. 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Чарушин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Волчишко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EE632E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8A36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Какой возрастной группе соответствуют задачи по художественной литературе:</w:t>
      </w:r>
    </w:p>
    <w:p w:rsidR="00EE632E" w:rsidRDefault="00EE632E" w:rsidP="00EE632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Учить различать жанры литературных произведений и некоторые особенности каждого жанра. Учить эмоционально передавать содержание небольшого прозаического произведения и читать наизусть небольшие стихотворения.</w:t>
      </w:r>
    </w:p>
    <w:p w:rsidR="00EE632E" w:rsidRDefault="00EE632E" w:rsidP="00EE632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6. К какому виду творчества это относится</w:t>
      </w: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Поленился утром Вова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Причесаться гребешком,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Подошла к нему корова,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Причесала языком! 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Для работы с детьми, какой возрастной группы используются следующие произведения: «Лисичка со скалочкой», «Гуси-Лебеди», «Два жадных медвежонка», «Зимовье», Я. 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Тайц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«По грибы», К. Чуковский «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Федорино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горе», Александрова «Ветер на речке», «Одуванчик». 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9.Какой возрастной группе соответствуют приведенные ниже задачи по художественной литературе: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Учить различать жанры литературных произведений и некоторые особенности каждого жанра. Учить эмоционально передавать содержание небольшого прозаического произведения и выразительно читать наизусть стихотворения. Развивать поэтический слух, интонационную выразительность речи. Учить понимать главную идею произведения, правильно оценивать поступки героев.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ВЕРТИКАЛИ: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Как звали героя сказки, который был хорошим другом Вишенки и Редиски </w:t>
      </w:r>
      <w:r w:rsidRPr="008A3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A3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Чиполлино</w:t>
      </w:r>
      <w:proofErr w:type="spellEnd"/>
      <w:r w:rsidRPr="008A36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.)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.«Катя, Катя, 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Катюха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оседлала петуха, а петух заржал, на базар побежал».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На кого упала луна в сказке К. Чуковского "</w:t>
      </w:r>
      <w:proofErr w:type="spellStart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Тараканище</w:t>
      </w:r>
      <w:proofErr w:type="spellEnd"/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"? 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E632E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10.Универсальное лечебное средство, по мнению доктора из ароматного сказочного города.</w:t>
      </w:r>
    </w:p>
    <w:p w:rsidR="00EE632E" w:rsidRPr="009B5330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</w:t>
      </w:r>
      <w:r w:rsidRPr="008A36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К какому виду творчества это относится</w:t>
      </w: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«Расскажу-ка я вам про дела старые,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 про старые, про бывалые,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 про битвы, да про сражения,</w:t>
      </w:r>
    </w:p>
    <w:p w:rsidR="00EE632E" w:rsidRPr="008A3651" w:rsidRDefault="00EE632E" w:rsidP="00EE632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 про подвиги богатырские…» </w:t>
      </w:r>
    </w:p>
    <w:p w:rsidR="00EE632E" w:rsidRPr="00720A54" w:rsidRDefault="00EE632E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Дошкольный возраст самый активный для включения ребенка в читательскую деятельность. Исключить из этого процесса период дошкольного детства невозможно, поскольку он связан с последующими ступенями литературного образования в школьном обучении и во многом определяет их.</w:t>
      </w:r>
    </w:p>
    <w:p w:rsidR="00720A54" w:rsidRPr="00720A54" w:rsidRDefault="00720A54" w:rsidP="00EE632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 Поэтому наша задача состоит в том, чтобы создать условия, которые будут способствовать активному включению ребенка в читательскую деятельность, формированию интереса к книге, развитию основ разностор</w:t>
      </w:r>
      <w:r w:rsidR="00EE632E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онней читательской деятельности.</w:t>
      </w:r>
    </w:p>
    <w:p w:rsidR="00720A54" w:rsidRPr="00720A54" w:rsidRDefault="00EE632E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6. </w:t>
      </w:r>
      <w:r w:rsidR="00720A54"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Решение педсовета: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1. Продолжить работу по формированию читательской грамотности у дошкольников, разнообразив использование современных технологий.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2. Провести с родителями беседы, консультации, собрания о важности чтения в жизни детей.</w:t>
      </w:r>
    </w:p>
    <w:p w:rsidR="00720A54" w:rsidRPr="00720A54" w:rsidRDefault="00720A54" w:rsidP="00F637B1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2"/>
          <w:szCs w:val="32"/>
          <w:bdr w:val="none" w:sz="0" w:space="0" w:color="auto" w:frame="1"/>
          <w:lang w:eastAsia="ru-RU"/>
        </w:rPr>
        <w:t>3. Разработать рекомендации по формированию читательской грамотности для всех возрастов.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Педсовет хочется закончить словами В.А. Сухомлинского «Чтение – это окошко, через которое дети видят и познают мир и самих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себя. Оно открывается перед ребенком лишь тогда, когда наряду с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чтением, одновременно с ним и даже раньше, чем впервые раскрыта</w:t>
      </w:r>
    </w:p>
    <w:p w:rsidR="00720A54" w:rsidRPr="00720A54" w:rsidRDefault="00720A54" w:rsidP="00720A54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Times New Roman" w:eastAsia="Times New Roman" w:hAnsi="Times New Roman" w:cs="Times New Roman"/>
          <w:color w:val="1A1A1A"/>
          <w:sz w:val="32"/>
          <w:szCs w:val="32"/>
          <w:bdr w:val="none" w:sz="0" w:space="0" w:color="auto" w:frame="1"/>
          <w:lang w:eastAsia="ru-RU"/>
        </w:rPr>
        <w:t>книга, начинается кропотливая работа над словом».</w:t>
      </w:r>
    </w:p>
    <w:p w:rsidR="00720A54" w:rsidRPr="00720A54" w:rsidRDefault="00720A54" w:rsidP="00720A54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20A54" w:rsidRPr="00720A54" w:rsidRDefault="00720A54" w:rsidP="00720A54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20A54" w:rsidRPr="00720A54" w:rsidRDefault="00720A54" w:rsidP="00720A54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20A54" w:rsidRPr="00720A54" w:rsidRDefault="00720A54" w:rsidP="00720A54">
      <w:pPr>
        <w:shd w:val="clear" w:color="auto" w:fill="FFFFFF"/>
        <w:spacing w:before="384" w:after="384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C4C3C" w:rsidRPr="008629A6" w:rsidRDefault="00720A54" w:rsidP="008629A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A54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bookmarkStart w:id="0" w:name="_GoBack"/>
      <w:bookmarkEnd w:id="0"/>
    </w:p>
    <w:sectPr w:rsidR="007C4C3C" w:rsidRPr="008629A6" w:rsidSect="00EE632E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D8"/>
    <w:rsid w:val="001A7CD8"/>
    <w:rsid w:val="00413359"/>
    <w:rsid w:val="00492FFF"/>
    <w:rsid w:val="004C792F"/>
    <w:rsid w:val="006B484A"/>
    <w:rsid w:val="00720A54"/>
    <w:rsid w:val="007C4C3C"/>
    <w:rsid w:val="008629A6"/>
    <w:rsid w:val="008A3651"/>
    <w:rsid w:val="008C7ABE"/>
    <w:rsid w:val="009B5330"/>
    <w:rsid w:val="00B64BC7"/>
    <w:rsid w:val="00BF114B"/>
    <w:rsid w:val="00D2256A"/>
    <w:rsid w:val="00E706A4"/>
    <w:rsid w:val="00EE632E"/>
    <w:rsid w:val="00F23922"/>
    <w:rsid w:val="00F270B6"/>
    <w:rsid w:val="00F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E781"/>
  <w15:chartTrackingRefBased/>
  <w15:docId w15:val="{BEE0B5BA-2C13-4636-A6AD-FA1D566A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5749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2025-03-17T08:41:00Z</cp:lastPrinted>
  <dcterms:created xsi:type="dcterms:W3CDTF">2025-03-12T04:20:00Z</dcterms:created>
  <dcterms:modified xsi:type="dcterms:W3CDTF">2025-04-08T05:05:00Z</dcterms:modified>
</cp:coreProperties>
</file>